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6556CE">
      <w:pPr>
        <w:jc w:val="center"/>
        <w:rPr>
          <w:b/>
          <w:bCs/>
          <w:i/>
          <w:position w:val="12"/>
          <w:u w:val="single"/>
        </w:rPr>
      </w:pPr>
      <w:bookmarkStart w:id="0" w:name="_GoBack"/>
      <w:bookmarkEnd w:id="0"/>
      <w:r>
        <w:rPr>
          <w:b/>
          <w:bCs/>
          <w:i/>
          <w:position w:val="12"/>
          <w:u w:val="single"/>
        </w:rPr>
        <w:t>Уважаемый Дмитрий Леонидович!</w:t>
      </w:r>
    </w:p>
    <w:p w14:paraId="24BFD9AE">
      <w:pPr>
        <w:jc w:val="center"/>
        <w:rPr>
          <w:rFonts w:ascii="Arial" w:hAnsi="Arial" w:cs="Arial"/>
          <w:b/>
          <w:bCs/>
          <w:i/>
          <w:position w:val="12"/>
          <w:u w:val="single"/>
        </w:rPr>
      </w:pPr>
    </w:p>
    <w:p w14:paraId="6F0EAE91">
      <w:pPr>
        <w:ind w:firstLine="360"/>
        <w:jc w:val="both"/>
        <w:rPr>
          <w:i/>
          <w:sz w:val="20"/>
          <w:szCs w:val="22"/>
        </w:rPr>
      </w:pPr>
      <w:r>
        <w:rPr>
          <w:i/>
          <w:sz w:val="20"/>
          <w:szCs w:val="22"/>
        </w:rPr>
        <w:t>Предлагаем Вам заключить договор на техническое обслуживание Систем Безопасности на льготных условиях.</w:t>
      </w:r>
    </w:p>
    <w:p w14:paraId="214BE005">
      <w:pPr>
        <w:ind w:firstLine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Группа Компаний «ПАТРИОТ»  успешно работает в области проектирования, монтажа и обслуживания систем </w:t>
      </w:r>
      <w:r>
        <w:rPr>
          <w:i/>
          <w:sz w:val="20"/>
          <w:szCs w:val="20"/>
          <w:u w:val="single"/>
        </w:rPr>
        <w:t>безопасности, автоматики и связи</w:t>
      </w:r>
      <w:r>
        <w:rPr>
          <w:i/>
          <w:sz w:val="20"/>
          <w:szCs w:val="20"/>
        </w:rPr>
        <w:t xml:space="preserve">. </w:t>
      </w:r>
    </w:p>
    <w:p w14:paraId="76DDF6A8">
      <w:pPr>
        <w:rPr>
          <w:i/>
          <w:sz w:val="20"/>
          <w:szCs w:val="20"/>
          <w:u w:val="single"/>
        </w:rPr>
      </w:pPr>
    </w:p>
    <w:p w14:paraId="3C4C78E0">
      <w:pPr>
        <w:ind w:left="360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В настоящее время, наша компания профессионально обслуживает более 1 600 Жилых Комплексов на территории Санкт-Петербурга и Ленинградской области.</w:t>
      </w:r>
    </w:p>
    <w:p w14:paraId="5CC60E4D">
      <w:pPr>
        <w:ind w:left="360"/>
        <w:rPr>
          <w:i/>
          <w:sz w:val="20"/>
          <w:szCs w:val="20"/>
          <w:u w:val="single"/>
        </w:rPr>
      </w:pPr>
    </w:p>
    <w:p w14:paraId="351F9383">
      <w:pPr>
        <w:shd w:val="clear" w:color="auto" w:fill="FFFFFF"/>
        <w:spacing w:line="255" w:lineRule="atLeast"/>
        <w:ind w:firstLine="708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Мы – компания, идущая в ногу со временем. </w:t>
      </w:r>
    </w:p>
    <w:p w14:paraId="176AE5E1">
      <w:pPr>
        <w:shd w:val="clear" w:color="auto" w:fill="FFFFFF"/>
        <w:spacing w:line="255" w:lineRule="atLeast"/>
        <w:ind w:firstLine="708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В своей работе мы используем новейшие технологии. </w:t>
      </w:r>
    </w:p>
    <w:p w14:paraId="7B01A1AE">
      <w:pPr>
        <w:shd w:val="clear" w:color="auto" w:fill="FFFFFF"/>
        <w:spacing w:line="255" w:lineRule="atLeast"/>
        <w:ind w:firstLine="708"/>
        <w:jc w:val="center"/>
        <w:rPr>
          <w:i/>
          <w:color w:val="000000"/>
          <w:sz w:val="20"/>
          <w:szCs w:val="20"/>
        </w:rPr>
      </w:pPr>
    </w:p>
    <w:p w14:paraId="08A49237">
      <w:pPr>
        <w:shd w:val="clear" w:color="auto" w:fill="FFFFFF"/>
        <w:spacing w:line="255" w:lineRule="atLeast"/>
        <w:ind w:firstLine="708"/>
        <w:jc w:val="center"/>
        <w:rPr>
          <w:b/>
          <w:i/>
          <w:color w:val="000000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>Наши контакты:</w:t>
      </w:r>
    </w:p>
    <w:p w14:paraId="2C8A0127">
      <w:pPr>
        <w:shd w:val="clear" w:color="auto" w:fill="FFFFFF"/>
        <w:spacing w:line="255" w:lineRule="atLeast"/>
        <w:ind w:firstLine="708"/>
        <w:jc w:val="center"/>
        <w:rPr>
          <w:b/>
          <w:i/>
          <w:color w:val="000000"/>
          <w:sz w:val="20"/>
          <w:szCs w:val="20"/>
        </w:rPr>
      </w:pPr>
    </w:p>
    <w:p w14:paraId="455AFF59">
      <w:pPr>
        <w:shd w:val="clear" w:color="auto" w:fill="FFFFFF"/>
        <w:spacing w:line="255" w:lineRule="atLeast"/>
        <w:ind w:firstLine="708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телефон (812) 612-00-33, часы работы офиса с 9-00 ч  до 17-00 ч</w:t>
      </w:r>
    </w:p>
    <w:p w14:paraId="4F02CC6D">
      <w:pPr>
        <w:shd w:val="clear" w:color="auto" w:fill="FFFFFF"/>
        <w:spacing w:line="255" w:lineRule="atLeast"/>
        <w:ind w:firstLine="708"/>
        <w:jc w:val="center"/>
        <w:rPr>
          <w:i/>
          <w:color w:val="000000"/>
          <w:sz w:val="20"/>
          <w:szCs w:val="20"/>
        </w:rPr>
      </w:pPr>
    </w:p>
    <w:tbl>
      <w:tblPr>
        <w:tblStyle w:val="11"/>
        <w:tblW w:w="10065" w:type="dxa"/>
        <w:tblInd w:w="-1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1"/>
        <w:gridCol w:w="5104"/>
      </w:tblGrid>
      <w:tr w14:paraId="0AA589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10065" w:type="dxa"/>
            <w:gridSpan w:val="2"/>
          </w:tcPr>
          <w:p w14:paraId="39695C4C">
            <w:pPr>
              <w:spacing w:line="255" w:lineRule="atLeast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Наши офисы</w:t>
            </w:r>
          </w:p>
          <w:p w14:paraId="1A069C43">
            <w:pPr>
              <w:spacing w:line="255" w:lineRule="atLeast"/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14:paraId="18563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961" w:type="dxa"/>
          </w:tcPr>
          <w:p w14:paraId="0B8DB26A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>г. Санкт-Петербург, Ленинский пр-т, д.93 к.1</w:t>
            </w:r>
          </w:p>
          <w:p w14:paraId="56023F29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 xml:space="preserve">Офис/склад. </w:t>
            </w:r>
          </w:p>
          <w:p w14:paraId="2F3DD9A5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>Режим работы - 9.00-17.00 (кроме выходных)</w:t>
            </w:r>
          </w:p>
          <w:p w14:paraId="72D348EF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</w:p>
        </w:tc>
        <w:tc>
          <w:tcPr>
            <w:tcW w:w="5104" w:type="dxa"/>
          </w:tcPr>
          <w:p w14:paraId="2EA1E94B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>г .Колпино, Вокзальная ул., д. 11, лит А</w:t>
            </w:r>
          </w:p>
          <w:p w14:paraId="147FAE73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 xml:space="preserve">Офис/диспетчерская/склад. </w:t>
            </w:r>
          </w:p>
          <w:p w14:paraId="01544135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>Режим работы - 9.00 - 17.00 (кроме выходных)</w:t>
            </w:r>
          </w:p>
        </w:tc>
      </w:tr>
      <w:tr w14:paraId="7E4363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961" w:type="dxa"/>
          </w:tcPr>
          <w:p w14:paraId="3D7E1321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>г. Санкт – Петербург, Фермское ш., д.32, литер А</w:t>
            </w:r>
          </w:p>
          <w:p w14:paraId="28B0A501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 xml:space="preserve">Офис/склад. </w:t>
            </w:r>
          </w:p>
          <w:p w14:paraId="1BB6E897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>Режим работы - 9.00-17.00 (кроме выходных)</w:t>
            </w:r>
          </w:p>
        </w:tc>
        <w:tc>
          <w:tcPr>
            <w:tcW w:w="5104" w:type="dxa"/>
          </w:tcPr>
          <w:p w14:paraId="5305986F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>г. Санкт – Петербург, Альпийский переулок, д.32</w:t>
            </w:r>
          </w:p>
          <w:p w14:paraId="18B5C147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 xml:space="preserve">Офис/склад/диспетчерская. </w:t>
            </w:r>
          </w:p>
          <w:p w14:paraId="0FC48A4D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  <w:r>
              <w:rPr>
                <w:rFonts w:eastAsiaTheme="minorEastAsia"/>
                <w:i/>
                <w:sz w:val="20"/>
                <w:szCs w:val="20"/>
              </w:rPr>
              <w:t>Режим работы - круглосуточно</w:t>
            </w:r>
          </w:p>
          <w:p w14:paraId="01FA66B8">
            <w:pPr>
              <w:spacing w:after="200" w:line="276" w:lineRule="auto"/>
              <w:contextualSpacing/>
              <w:rPr>
                <w:rFonts w:eastAsiaTheme="minorEastAsia"/>
                <w:i/>
                <w:sz w:val="20"/>
                <w:szCs w:val="20"/>
              </w:rPr>
            </w:pPr>
          </w:p>
        </w:tc>
      </w:tr>
    </w:tbl>
    <w:p w14:paraId="7A5C848F">
      <w:pPr>
        <w:jc w:val="both"/>
        <w:rPr>
          <w:b/>
          <w:sz w:val="22"/>
        </w:rPr>
      </w:pPr>
    </w:p>
    <w:p w14:paraId="7224CDCE">
      <w:pPr>
        <w:rPr>
          <w:szCs w:val="28"/>
        </w:rPr>
      </w:pPr>
      <w:r>
        <w:rPr>
          <w:szCs w:val="28"/>
        </w:rPr>
        <w:t>При заключении договора на ТО систем безопасности с нашей Компанией, мы готовы выполнить для Вашего дома следующие работы:</w:t>
      </w:r>
    </w:p>
    <w:p w14:paraId="08F84443">
      <w:pPr>
        <w:rPr>
          <w:b/>
          <w:szCs w:val="28"/>
        </w:rPr>
      </w:pPr>
    </w:p>
    <w:p w14:paraId="375F6B86">
      <w:pPr>
        <w:rPr>
          <w:szCs w:val="28"/>
        </w:rPr>
      </w:pPr>
      <w:r>
        <w:rPr>
          <w:szCs w:val="28"/>
        </w:rPr>
        <w:t>Замена вашего домофонного оборудования, установленного на подъездах, на современное цифровое домофонное оборудование.</w:t>
      </w:r>
    </w:p>
    <w:p w14:paraId="62ACBB76">
      <w:pPr>
        <w:rPr>
          <w:szCs w:val="28"/>
        </w:rPr>
      </w:pPr>
    </w:p>
    <w:p w14:paraId="17A07829">
      <w:pPr>
        <w:rPr>
          <w:szCs w:val="28"/>
        </w:rPr>
      </w:pPr>
      <w:r>
        <w:rPr>
          <w:szCs w:val="28"/>
        </w:rPr>
        <w:t>Перечень оборудования, попадающего под замену. БУДЕТ УСТАНОВЛЕНО:</w:t>
      </w:r>
    </w:p>
    <w:p w14:paraId="022E6BA7">
      <w:pPr>
        <w:rPr>
          <w:szCs w:val="28"/>
        </w:rPr>
      </w:pPr>
      <w:r>
        <w:rPr>
          <w:szCs w:val="28"/>
        </w:rPr>
        <w:t xml:space="preserve">-Панель домофона </w:t>
      </w:r>
    </w:p>
    <w:p w14:paraId="49E4A655">
      <w:pPr>
        <w:rPr>
          <w:szCs w:val="28"/>
        </w:rPr>
      </w:pPr>
      <w:r>
        <w:rPr>
          <w:szCs w:val="28"/>
        </w:rPr>
        <w:t>- Комплекс оборудования, обеспечивающего функционирование домофонной системы (процессор, блок питания, коммутаторы или этажные контроллеры, декоративные переходные пластины или монтажные корпуса)</w:t>
      </w:r>
    </w:p>
    <w:p w14:paraId="63CDDB5A">
      <w:pPr>
        <w:rPr>
          <w:b/>
          <w:color w:val="FF0000"/>
          <w:szCs w:val="28"/>
        </w:rPr>
      </w:pPr>
    </w:p>
    <w:p w14:paraId="6B64FFAF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>Внимание! Важно!</w:t>
      </w:r>
    </w:p>
    <w:p w14:paraId="1CB1BD4F">
      <w:pPr>
        <w:rPr>
          <w:b/>
          <w:color w:val="FF0000"/>
          <w:szCs w:val="28"/>
        </w:rPr>
      </w:pPr>
    </w:p>
    <w:p w14:paraId="69B8465B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>- Заключение договора сроком на 3 года</w:t>
      </w:r>
    </w:p>
    <w:p w14:paraId="5D6FF5E9">
      <w:pPr>
        <w:rPr>
          <w:b/>
          <w:color w:val="FF0000"/>
          <w:szCs w:val="28"/>
        </w:rPr>
      </w:pPr>
    </w:p>
    <w:p w14:paraId="2B39D838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>- Повышение тарифа на ТО систем безопасности, возможно только по согласованию сторон.</w:t>
      </w:r>
    </w:p>
    <w:p w14:paraId="65289763">
      <w:pPr>
        <w:rPr>
          <w:b/>
          <w:color w:val="FF0000"/>
          <w:szCs w:val="28"/>
        </w:rPr>
      </w:pPr>
    </w:p>
    <w:p w14:paraId="61448FE6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>- Полностью все затраты по модернизации оборудования, замене панелей домофонов (дома) и сопутствующего оборудования (блок питания, коммутатор, процессор и др.) мы берем на себя.</w:t>
      </w:r>
    </w:p>
    <w:p w14:paraId="1E5149B7">
      <w:pPr>
        <w:rPr>
          <w:b/>
          <w:color w:val="FF0000"/>
          <w:szCs w:val="28"/>
        </w:rPr>
      </w:pPr>
    </w:p>
    <w:p w14:paraId="2F85BF2F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>- При модернизации системы, замена квартирных трубок не требуется.</w:t>
      </w:r>
    </w:p>
    <w:p w14:paraId="39042F6A">
      <w:pPr>
        <w:rPr>
          <w:b/>
          <w:color w:val="FF0000"/>
          <w:szCs w:val="28"/>
        </w:rPr>
      </w:pPr>
    </w:p>
    <w:p w14:paraId="709BB7F7">
      <w:pPr>
        <w:rPr>
          <w:b/>
          <w:color w:val="FF0000"/>
        </w:rPr>
      </w:pPr>
      <w:r>
        <w:rPr>
          <w:b/>
          <w:color w:val="FF0000"/>
          <w:szCs w:val="28"/>
        </w:rPr>
        <w:t xml:space="preserve">- </w:t>
      </w:r>
      <w:r>
        <w:rPr>
          <w:b/>
          <w:color w:val="FF0000"/>
        </w:rPr>
        <w:t>После модернизации, на Вашем доме, будет работать система ключей анти-КЛОН, цена 250 рублей за ключ. 1 ключ на квартиру предоставляется компанией бесплатно.</w:t>
      </w:r>
    </w:p>
    <w:p w14:paraId="20ED835B">
      <w:pPr>
        <w:rPr>
          <w:b/>
          <w:color w:val="FF0000"/>
        </w:rPr>
      </w:pPr>
    </w:p>
    <w:p w14:paraId="52D50104">
      <w:pPr>
        <w:rPr>
          <w:b/>
          <w:color w:val="FF0000"/>
        </w:rPr>
      </w:pPr>
      <w:r>
        <w:rPr>
          <w:b/>
          <w:color w:val="FF0000"/>
        </w:rPr>
        <w:t>- Ключи-вездеходы для нужд УК, мы выдаем на безвозмездной основе.</w:t>
      </w:r>
    </w:p>
    <w:p w14:paraId="5094D0D1">
      <w:pPr>
        <w:rPr>
          <w:b/>
          <w:color w:val="FF0000"/>
        </w:rPr>
      </w:pPr>
    </w:p>
    <w:p w14:paraId="781BBE02">
      <w:pPr>
        <w:rPr>
          <w:b/>
          <w:color w:val="FF0000"/>
        </w:rPr>
      </w:pPr>
      <w:r>
        <w:rPr>
          <w:b/>
          <w:color w:val="FF0000"/>
        </w:rPr>
        <w:t>- Панель домофона оборудована цветной видеокамерой, высокого качества изображения.</w:t>
      </w:r>
    </w:p>
    <w:p w14:paraId="5B555BFE">
      <w:pPr>
        <w:rPr>
          <w:b/>
          <w:color w:val="FF0000"/>
        </w:rPr>
      </w:pPr>
    </w:p>
    <w:p w14:paraId="74B7167B">
      <w:pPr>
        <w:rPr>
          <w:b/>
          <w:color w:val="FF0000"/>
        </w:rPr>
      </w:pPr>
    </w:p>
    <w:p w14:paraId="2EE66C83">
      <w:pPr>
        <w:rPr>
          <w:b/>
          <w:color w:val="FF0000"/>
        </w:rPr>
      </w:pPr>
    </w:p>
    <w:p w14:paraId="58DDB2EF">
      <w:pPr>
        <w:rPr>
          <w:b/>
          <w:color w:val="FF0000"/>
        </w:rPr>
      </w:pPr>
    </w:p>
    <w:p w14:paraId="4C265064">
      <w:pPr>
        <w:rPr>
          <w:b/>
          <w:color w:val="FF0000"/>
        </w:rPr>
      </w:pPr>
    </w:p>
    <w:p w14:paraId="74E6F6CC">
      <w:pPr>
        <w:rPr>
          <w:b/>
          <w:color w:val="FF0000"/>
        </w:rPr>
      </w:pPr>
    </w:p>
    <w:p w14:paraId="5B96F495">
      <w:pPr>
        <w:rPr>
          <w:b/>
          <w:color w:val="FF0000"/>
        </w:rPr>
      </w:pPr>
    </w:p>
    <w:p w14:paraId="4931D75D">
      <w:pPr>
        <w:rPr>
          <w:b/>
          <w:color w:val="FF0000"/>
        </w:rPr>
      </w:pPr>
    </w:p>
    <w:p w14:paraId="181FDF75">
      <w:pPr>
        <w:jc w:val="center"/>
        <w:rPr>
          <w:szCs w:val="28"/>
        </w:rPr>
      </w:pPr>
    </w:p>
    <w:p w14:paraId="19CC48B9">
      <w:pPr>
        <w:jc w:val="center"/>
        <w:rPr>
          <w:szCs w:val="28"/>
        </w:rPr>
      </w:pPr>
    </w:p>
    <w:p w14:paraId="4D0EA40B">
      <w:pPr>
        <w:jc w:val="center"/>
        <w:rPr>
          <w:b/>
          <w:sz w:val="28"/>
          <w:szCs w:val="28"/>
        </w:rPr>
      </w:pPr>
    </w:p>
    <w:p w14:paraId="45B814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1933575" cy="42379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693" cy="4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48DD">
      <w:pPr>
        <w:jc w:val="center"/>
        <w:rPr>
          <w:b/>
          <w:sz w:val="28"/>
          <w:szCs w:val="28"/>
        </w:rPr>
      </w:pPr>
    </w:p>
    <w:p w14:paraId="1FF81496">
      <w:pPr>
        <w:jc w:val="center"/>
        <w:rPr>
          <w:b/>
          <w:sz w:val="28"/>
          <w:szCs w:val="28"/>
        </w:rPr>
      </w:pPr>
    </w:p>
    <w:p w14:paraId="0B3A91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ОБРАТИТЕ ВНИМАНИЕ на сопутствующие выгоды для вашего дома:</w:t>
      </w:r>
    </w:p>
    <w:p w14:paraId="60E1B2D6">
      <w:pPr>
        <w:pStyle w:val="13"/>
        <w:numPr>
          <w:ilvl w:val="0"/>
          <w:numId w:val="1"/>
        </w:num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Приобрести защищенные ключи можно будет ТОЛЬКО в УК– это обеспечит ПОЛНЫЙ КОНТРОЛЬ пользователей ключей и может повысить эффективность работы с неплательщиками ЖКХ!</w:t>
      </w:r>
    </w:p>
    <w:p w14:paraId="4D969D00">
      <w:pPr>
        <w:pStyle w:val="13"/>
        <w:numPr>
          <w:ilvl w:val="0"/>
          <w:numId w:val="1"/>
        </w:num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Защищенные ключи – повысится чистота в подъездах за счет отсечения распространителей рекламы.</w:t>
      </w:r>
    </w:p>
    <w:p w14:paraId="2611DA00">
      <w:pPr>
        <w:pStyle w:val="13"/>
        <w:numPr>
          <w:ilvl w:val="0"/>
          <w:numId w:val="1"/>
        </w:num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Защищенные ключи – единый ключ на все подъезды для представителей УК.</w:t>
      </w:r>
    </w:p>
    <w:p w14:paraId="15E4F30A">
      <w:pPr>
        <w:spacing w:line="259" w:lineRule="auto"/>
        <w:rPr>
          <w:sz w:val="28"/>
          <w:szCs w:val="28"/>
        </w:rPr>
      </w:pPr>
    </w:p>
    <w:p w14:paraId="0B4C9396">
      <w:pPr>
        <w:spacing w:line="259" w:lineRule="auto"/>
        <w:rPr>
          <w:sz w:val="28"/>
          <w:szCs w:val="28"/>
        </w:rPr>
      </w:pPr>
    </w:p>
    <w:p w14:paraId="492DF202">
      <w:pPr>
        <w:spacing w:line="259" w:lineRule="auto"/>
        <w:rPr>
          <w:sz w:val="28"/>
          <w:szCs w:val="28"/>
        </w:rPr>
      </w:pPr>
    </w:p>
    <w:p w14:paraId="52CE6AE3">
      <w:pPr>
        <w:spacing w:line="259" w:lineRule="auto"/>
        <w:rPr>
          <w:sz w:val="28"/>
          <w:szCs w:val="28"/>
        </w:rPr>
      </w:pPr>
    </w:p>
    <w:p w14:paraId="713238CE">
      <w:pPr>
        <w:spacing w:line="259" w:lineRule="auto"/>
        <w:rPr>
          <w:sz w:val="28"/>
          <w:szCs w:val="28"/>
        </w:rPr>
      </w:pPr>
    </w:p>
    <w:p w14:paraId="13C6A9E0">
      <w:pPr>
        <w:spacing w:line="259" w:lineRule="auto"/>
        <w:rPr>
          <w:sz w:val="28"/>
          <w:szCs w:val="28"/>
        </w:rPr>
      </w:pPr>
    </w:p>
    <w:p w14:paraId="3FAE6D1E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Примеры модернизированных объектов:</w:t>
      </w:r>
    </w:p>
    <w:p w14:paraId="219CE97F">
      <w:pPr>
        <w:spacing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589270" cy="37261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02" cy="3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7F8F">
      <w:pPr>
        <w:spacing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581015" cy="3721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868" cy="372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634C">
      <w:pPr>
        <w:spacing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72150" cy="769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22" cy="769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25FD">
      <w:pPr>
        <w:spacing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Ключи: Анти-клон</w:t>
      </w:r>
      <w:r>
        <w:rPr>
          <w:sz w:val="28"/>
          <w:szCs w:val="28"/>
        </w:rPr>
        <w:drawing>
          <wp:inline distT="0" distB="0" distL="0" distR="0">
            <wp:extent cx="5944870" cy="6384290"/>
            <wp:effectExtent l="0" t="0" r="0" b="0"/>
            <wp:docPr id="2" name="Рисунок 2" descr="C:\Users\005\Downloads\Новые клю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005\Downloads\Новые ключ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pgSz w:w="11906" w:h="16838"/>
      <w:pgMar w:top="1134" w:right="850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汉仪书宋二KW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Helvetica Neue"/>
    <w:panose1 w:val="020F0502020204030204"/>
    <w:charset w:val="CC"/>
    <w:family w:val="swiss"/>
    <w:pitch w:val="default"/>
    <w:sig w:usb0="00000000" w:usb1="00000000" w:usb2="00000009" w:usb3="00000000" w:csb0="000001F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Arial">
    <w:panose1 w:val="020B0604020202090204"/>
    <w:charset w:val="CC"/>
    <w:family w:val="swiss"/>
    <w:pitch w:val="default"/>
    <w:sig w:usb0="E0000AFF" w:usb1="00007843" w:usb2="00000001" w:usb3="00000000" w:csb0="400001BF" w:csb1="DFF7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BE9B4">
    <w:pPr>
      <w:tabs>
        <w:tab w:val="left" w:pos="2580"/>
        <w:tab w:val="left" w:pos="2985"/>
      </w:tabs>
      <w:jc w:val="center"/>
      <w:rPr>
        <w:b/>
        <w:color w:val="423173"/>
        <w:sz w:val="36"/>
      </w:rPr>
    </w:pPr>
    <w:r>
      <w:rPr>
        <w:b/>
        <w:color w:val="423173"/>
        <w:sz w:val="36"/>
      </w:rPr>
      <w:drawing>
        <wp:inline distT="0" distB="0" distL="0" distR="0">
          <wp:extent cx="457835" cy="578485"/>
          <wp:effectExtent l="19050" t="0" r="0" b="0"/>
          <wp:docPr id="5" name="Рисунок 1" descr="ЛОГО НОВОЕ ПАТРИОТ ФИН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1" descr="ЛОГО НОВОЕ ПАТРИОТ ФИНАЛ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8344" cy="579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F15684">
    <w:pPr>
      <w:tabs>
        <w:tab w:val="left" w:pos="2580"/>
        <w:tab w:val="left" w:pos="2985"/>
      </w:tabs>
      <w:spacing w:line="276" w:lineRule="auto"/>
      <w:jc w:val="center"/>
      <w:rPr>
        <w:rFonts w:eastAsiaTheme="minorEastAsia"/>
        <w:b/>
        <w:color w:val="423173"/>
        <w:sz w:val="36"/>
        <w:szCs w:val="22"/>
      </w:rPr>
    </w:pPr>
    <w:r>
      <w:rPr>
        <w:rFonts w:eastAsiaTheme="minorEastAsia"/>
        <w:b/>
        <w:color w:val="423173"/>
        <w:sz w:val="36"/>
        <w:szCs w:val="22"/>
      </w:rPr>
      <w:t xml:space="preserve">Общество с ограниченной ответственностью </w:t>
    </w:r>
  </w:p>
  <w:p w14:paraId="2D90BB4E">
    <w:pPr>
      <w:tabs>
        <w:tab w:val="left" w:pos="2580"/>
        <w:tab w:val="left" w:pos="2985"/>
      </w:tabs>
      <w:spacing w:line="276" w:lineRule="auto"/>
      <w:jc w:val="center"/>
      <w:rPr>
        <w:rFonts w:eastAsiaTheme="minorEastAsia"/>
        <w:b/>
        <w:color w:val="423173"/>
        <w:sz w:val="4"/>
        <w:szCs w:val="4"/>
      </w:rPr>
    </w:pPr>
    <w:r>
      <w:rPr>
        <w:rFonts w:eastAsiaTheme="minorEastAsia"/>
        <w:b/>
        <w:color w:val="423173"/>
        <w:sz w:val="36"/>
        <w:szCs w:val="22"/>
      </w:rPr>
      <w:t>СЕРВИСНЫЙ ЦЕНТР «ГК «ПАТРИОТ»</w:t>
    </w:r>
  </w:p>
  <w:p w14:paraId="246E5F67">
    <w:pPr>
      <w:tabs>
        <w:tab w:val="left" w:pos="2580"/>
        <w:tab w:val="left" w:pos="2985"/>
      </w:tabs>
      <w:spacing w:line="276" w:lineRule="auto"/>
      <w:jc w:val="center"/>
      <w:rPr>
        <w:rFonts w:eastAsiaTheme="minorEastAsia"/>
        <w:b/>
        <w:color w:val="423173"/>
        <w:sz w:val="4"/>
        <w:szCs w:val="4"/>
      </w:rPr>
    </w:pPr>
    <w:r>
      <w:rPr>
        <w:rFonts w:eastAsiaTheme="minorEastAsia"/>
        <w:b/>
        <w:color w:val="423173"/>
        <w:sz w:val="4"/>
        <w:szCs w:val="4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14:paraId="394EB182">
    <w:pPr>
      <w:spacing w:line="276" w:lineRule="auto"/>
      <w:jc w:val="center"/>
      <w:rPr>
        <w:rFonts w:eastAsiaTheme="minorEastAsia"/>
        <w:b/>
        <w:color w:val="423173"/>
        <w:sz w:val="22"/>
        <w:szCs w:val="26"/>
      </w:rPr>
    </w:pPr>
    <w:r>
      <w:rPr>
        <w:rFonts w:eastAsiaTheme="minorEastAsia"/>
        <w:b/>
        <w:color w:val="423173"/>
        <w:sz w:val="22"/>
        <w:szCs w:val="26"/>
      </w:rPr>
      <w:t>198330, г. Санкт-Петербург, Ленинский проспект, д.93, корпус 1, литер А, пом. № 11-Н</w:t>
    </w:r>
  </w:p>
  <w:p w14:paraId="1AFC9FD2">
    <w:pPr>
      <w:spacing w:line="259" w:lineRule="auto"/>
      <w:rPr>
        <w:sz w:val="28"/>
        <w:szCs w:val="28"/>
      </w:rPr>
    </w:pPr>
  </w:p>
  <w:p w14:paraId="688BFBBA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2137A8"/>
    <w:multiLevelType w:val="multilevel"/>
    <w:tmpl w:val="162137A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D9C"/>
    <w:rsid w:val="00001D30"/>
    <w:rsid w:val="00011DC4"/>
    <w:rsid w:val="000127B3"/>
    <w:rsid w:val="000218C6"/>
    <w:rsid w:val="000252EE"/>
    <w:rsid w:val="000454E0"/>
    <w:rsid w:val="00045546"/>
    <w:rsid w:val="00067A24"/>
    <w:rsid w:val="00091949"/>
    <w:rsid w:val="000A3B1B"/>
    <w:rsid w:val="000D2C21"/>
    <w:rsid w:val="000D65B7"/>
    <w:rsid w:val="000F3EA9"/>
    <w:rsid w:val="000F4ED8"/>
    <w:rsid w:val="0010235F"/>
    <w:rsid w:val="00110FD0"/>
    <w:rsid w:val="00111F5E"/>
    <w:rsid w:val="001123A5"/>
    <w:rsid w:val="00112565"/>
    <w:rsid w:val="001272A0"/>
    <w:rsid w:val="001454EC"/>
    <w:rsid w:val="001533A4"/>
    <w:rsid w:val="001543C8"/>
    <w:rsid w:val="00155126"/>
    <w:rsid w:val="001608F8"/>
    <w:rsid w:val="00163A56"/>
    <w:rsid w:val="001827D3"/>
    <w:rsid w:val="001A151E"/>
    <w:rsid w:val="001A3A35"/>
    <w:rsid w:val="001A66B4"/>
    <w:rsid w:val="001B6928"/>
    <w:rsid w:val="001C7B19"/>
    <w:rsid w:val="001D332C"/>
    <w:rsid w:val="001D7CD7"/>
    <w:rsid w:val="001E21C1"/>
    <w:rsid w:val="001F290E"/>
    <w:rsid w:val="002247A6"/>
    <w:rsid w:val="00232D06"/>
    <w:rsid w:val="00236693"/>
    <w:rsid w:val="00242FDD"/>
    <w:rsid w:val="002666CE"/>
    <w:rsid w:val="00272775"/>
    <w:rsid w:val="00274D82"/>
    <w:rsid w:val="00294CFB"/>
    <w:rsid w:val="00295D40"/>
    <w:rsid w:val="00295F15"/>
    <w:rsid w:val="002C6F5B"/>
    <w:rsid w:val="002D277F"/>
    <w:rsid w:val="002D3E51"/>
    <w:rsid w:val="002E13D6"/>
    <w:rsid w:val="00303D10"/>
    <w:rsid w:val="0030439F"/>
    <w:rsid w:val="00315445"/>
    <w:rsid w:val="00316CC0"/>
    <w:rsid w:val="00316DD8"/>
    <w:rsid w:val="00320066"/>
    <w:rsid w:val="00320071"/>
    <w:rsid w:val="003430E9"/>
    <w:rsid w:val="00343F0E"/>
    <w:rsid w:val="003546CE"/>
    <w:rsid w:val="00367E2E"/>
    <w:rsid w:val="003726DB"/>
    <w:rsid w:val="00375AF9"/>
    <w:rsid w:val="00390371"/>
    <w:rsid w:val="003A360B"/>
    <w:rsid w:val="003B4C0B"/>
    <w:rsid w:val="003B5EE7"/>
    <w:rsid w:val="003B65D2"/>
    <w:rsid w:val="003D57A3"/>
    <w:rsid w:val="003F2A5F"/>
    <w:rsid w:val="003F7669"/>
    <w:rsid w:val="00402460"/>
    <w:rsid w:val="00410D59"/>
    <w:rsid w:val="004159FC"/>
    <w:rsid w:val="00435198"/>
    <w:rsid w:val="00455BFB"/>
    <w:rsid w:val="00462B43"/>
    <w:rsid w:val="004678FC"/>
    <w:rsid w:val="004955E5"/>
    <w:rsid w:val="004A190A"/>
    <w:rsid w:val="004D254B"/>
    <w:rsid w:val="004E29EC"/>
    <w:rsid w:val="004F0CDD"/>
    <w:rsid w:val="00503F64"/>
    <w:rsid w:val="00517145"/>
    <w:rsid w:val="00527457"/>
    <w:rsid w:val="00527485"/>
    <w:rsid w:val="00561DBF"/>
    <w:rsid w:val="00566E85"/>
    <w:rsid w:val="0056714D"/>
    <w:rsid w:val="00586D32"/>
    <w:rsid w:val="00591B76"/>
    <w:rsid w:val="005970E1"/>
    <w:rsid w:val="005A7A41"/>
    <w:rsid w:val="005E4268"/>
    <w:rsid w:val="005F2805"/>
    <w:rsid w:val="005F7BAF"/>
    <w:rsid w:val="00601BC0"/>
    <w:rsid w:val="006155AA"/>
    <w:rsid w:val="00625FC5"/>
    <w:rsid w:val="00650272"/>
    <w:rsid w:val="00662409"/>
    <w:rsid w:val="00680B2F"/>
    <w:rsid w:val="00690174"/>
    <w:rsid w:val="00692E13"/>
    <w:rsid w:val="00696CC2"/>
    <w:rsid w:val="006A5304"/>
    <w:rsid w:val="006C10A6"/>
    <w:rsid w:val="006F3BCD"/>
    <w:rsid w:val="0070739F"/>
    <w:rsid w:val="0072206D"/>
    <w:rsid w:val="007301A2"/>
    <w:rsid w:val="00734FA2"/>
    <w:rsid w:val="007421C9"/>
    <w:rsid w:val="007478F1"/>
    <w:rsid w:val="0076417C"/>
    <w:rsid w:val="00765561"/>
    <w:rsid w:val="00766CAC"/>
    <w:rsid w:val="00787796"/>
    <w:rsid w:val="0079498D"/>
    <w:rsid w:val="0079704F"/>
    <w:rsid w:val="007A4A0F"/>
    <w:rsid w:val="007A60B7"/>
    <w:rsid w:val="007B1084"/>
    <w:rsid w:val="007B5A7E"/>
    <w:rsid w:val="007C51C6"/>
    <w:rsid w:val="007C7B25"/>
    <w:rsid w:val="007D70D4"/>
    <w:rsid w:val="007E32A2"/>
    <w:rsid w:val="00802B4C"/>
    <w:rsid w:val="008120BC"/>
    <w:rsid w:val="008163C4"/>
    <w:rsid w:val="00827508"/>
    <w:rsid w:val="00833A7F"/>
    <w:rsid w:val="00836FF8"/>
    <w:rsid w:val="00856361"/>
    <w:rsid w:val="00871DA9"/>
    <w:rsid w:val="00882027"/>
    <w:rsid w:val="00887D4D"/>
    <w:rsid w:val="00891306"/>
    <w:rsid w:val="008D0D29"/>
    <w:rsid w:val="008E0041"/>
    <w:rsid w:val="008F0EF0"/>
    <w:rsid w:val="00905D5E"/>
    <w:rsid w:val="00911F94"/>
    <w:rsid w:val="00912CA1"/>
    <w:rsid w:val="00914BFF"/>
    <w:rsid w:val="00925034"/>
    <w:rsid w:val="009512BD"/>
    <w:rsid w:val="009575FA"/>
    <w:rsid w:val="00960F26"/>
    <w:rsid w:val="00981258"/>
    <w:rsid w:val="00981934"/>
    <w:rsid w:val="00982D9C"/>
    <w:rsid w:val="00995B04"/>
    <w:rsid w:val="009A3019"/>
    <w:rsid w:val="009C1C83"/>
    <w:rsid w:val="009D2263"/>
    <w:rsid w:val="009D79D4"/>
    <w:rsid w:val="009F048D"/>
    <w:rsid w:val="009F4E01"/>
    <w:rsid w:val="009F5E50"/>
    <w:rsid w:val="00A0326F"/>
    <w:rsid w:val="00A12D17"/>
    <w:rsid w:val="00A206C8"/>
    <w:rsid w:val="00A43758"/>
    <w:rsid w:val="00A64518"/>
    <w:rsid w:val="00A81BA6"/>
    <w:rsid w:val="00A931F7"/>
    <w:rsid w:val="00AA768A"/>
    <w:rsid w:val="00AB30D3"/>
    <w:rsid w:val="00AC0AB4"/>
    <w:rsid w:val="00AD4423"/>
    <w:rsid w:val="00AD554B"/>
    <w:rsid w:val="00AE1570"/>
    <w:rsid w:val="00AE5E3C"/>
    <w:rsid w:val="00AE7BCD"/>
    <w:rsid w:val="00AF1541"/>
    <w:rsid w:val="00B235F0"/>
    <w:rsid w:val="00B26918"/>
    <w:rsid w:val="00B3070D"/>
    <w:rsid w:val="00B33DB5"/>
    <w:rsid w:val="00B45C82"/>
    <w:rsid w:val="00B60987"/>
    <w:rsid w:val="00B906AF"/>
    <w:rsid w:val="00B94169"/>
    <w:rsid w:val="00BA4E9D"/>
    <w:rsid w:val="00BB46D7"/>
    <w:rsid w:val="00BD169A"/>
    <w:rsid w:val="00BD19BB"/>
    <w:rsid w:val="00C2321B"/>
    <w:rsid w:val="00C45A72"/>
    <w:rsid w:val="00C47182"/>
    <w:rsid w:val="00C50A56"/>
    <w:rsid w:val="00C50BF4"/>
    <w:rsid w:val="00C5192A"/>
    <w:rsid w:val="00C52CFD"/>
    <w:rsid w:val="00C5729F"/>
    <w:rsid w:val="00C67C50"/>
    <w:rsid w:val="00C768D2"/>
    <w:rsid w:val="00C87D55"/>
    <w:rsid w:val="00C92E06"/>
    <w:rsid w:val="00CE09E2"/>
    <w:rsid w:val="00CF20B0"/>
    <w:rsid w:val="00CF34A9"/>
    <w:rsid w:val="00D01DC9"/>
    <w:rsid w:val="00D62826"/>
    <w:rsid w:val="00D80CC5"/>
    <w:rsid w:val="00D81F6E"/>
    <w:rsid w:val="00D93846"/>
    <w:rsid w:val="00D970F2"/>
    <w:rsid w:val="00DC28BD"/>
    <w:rsid w:val="00DD10BB"/>
    <w:rsid w:val="00DF4F85"/>
    <w:rsid w:val="00DF5FB2"/>
    <w:rsid w:val="00E021E7"/>
    <w:rsid w:val="00E02D6D"/>
    <w:rsid w:val="00E077D1"/>
    <w:rsid w:val="00E4794F"/>
    <w:rsid w:val="00E51DC0"/>
    <w:rsid w:val="00E74F82"/>
    <w:rsid w:val="00E975E8"/>
    <w:rsid w:val="00E97B20"/>
    <w:rsid w:val="00EB3176"/>
    <w:rsid w:val="00EC43CC"/>
    <w:rsid w:val="00EC5A2F"/>
    <w:rsid w:val="00ED53AC"/>
    <w:rsid w:val="00EF1522"/>
    <w:rsid w:val="00F1378F"/>
    <w:rsid w:val="00F171E8"/>
    <w:rsid w:val="00F226E0"/>
    <w:rsid w:val="00F53CE5"/>
    <w:rsid w:val="00F6586A"/>
    <w:rsid w:val="00F71744"/>
    <w:rsid w:val="00F72546"/>
    <w:rsid w:val="00F75182"/>
    <w:rsid w:val="00F84C46"/>
    <w:rsid w:val="00F96377"/>
    <w:rsid w:val="00FA72DB"/>
    <w:rsid w:val="00FB612F"/>
    <w:rsid w:val="00FC4FB3"/>
    <w:rsid w:val="00FC64EB"/>
    <w:rsid w:val="00FE4AD9"/>
    <w:rsid w:val="00FF0AE4"/>
    <w:rsid w:val="15EFB5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link w:val="16"/>
    <w:qFormat/>
    <w:uiPriority w:val="0"/>
    <w:pPr>
      <w:spacing w:after="120"/>
    </w:p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677"/>
        <w:tab w:val="right" w:pos="9355"/>
      </w:tabs>
    </w:pPr>
  </w:style>
  <w:style w:type="paragraph" w:styleId="7">
    <w:name w:val="header"/>
    <w:basedOn w:val="1"/>
    <w:link w:val="12"/>
    <w:qFormat/>
    <w:uiPriority w:val="99"/>
    <w:pPr>
      <w:tabs>
        <w:tab w:val="center" w:pos="4677"/>
        <w:tab w:val="right" w:pos="9355"/>
      </w:tabs>
    </w:pPr>
  </w:style>
  <w:style w:type="character" w:styleId="8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Normal (Web)"/>
    <w:basedOn w:val="1"/>
    <w:semiHidden/>
    <w:unhideWhenUsed/>
    <w:qFormat/>
    <w:uiPriority w:val="99"/>
    <w:pPr>
      <w:spacing w:before="100" w:beforeAutospacing="1" w:after="100" w:afterAutospacing="1"/>
    </w:pPr>
  </w:style>
  <w:style w:type="character" w:styleId="10">
    <w:name w:val="Strong"/>
    <w:basedOn w:val="2"/>
    <w:qFormat/>
    <w:uiPriority w:val="22"/>
    <w:rPr>
      <w:b/>
      <w:bCs/>
    </w:rPr>
  </w:style>
  <w:style w:type="table" w:styleId="11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Верхний колонтитул Знак"/>
    <w:basedOn w:val="2"/>
    <w:link w:val="7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character" w:customStyle="1" w:styleId="14">
    <w:name w:val="Нижний колонтитул Знак"/>
    <w:basedOn w:val="2"/>
    <w:link w:val="6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5">
    <w:name w:val="Текст выноски Знак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16">
    <w:name w:val="Основной текст Знак"/>
    <w:basedOn w:val="2"/>
    <w:link w:val="5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5821246F-A8DD-45B1-896B-247DE7DE4F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407</Words>
  <Characters>2322</Characters>
  <Lines>19</Lines>
  <Paragraphs>5</Paragraphs>
  <TotalTime>75</TotalTime>
  <ScaleCrop>false</ScaleCrop>
  <LinksUpToDate>false</LinksUpToDate>
  <CharactersWithSpaces>2724</CharactersWithSpaces>
  <Application>WPS Office_6.13.1.8710_F1E327BC-269C-435d-A152-05C5408002CA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2020-01-23T11:03:00Z</dcterms:created>
  <dc:creator>Zver</dc:creator>
  <cp:lastModifiedBy>дмитрий скородок</cp:lastModifiedBy>
  <cp:lastPrinted>2018-03-05T08:54:00Z</cp:lastPrinted>
  <dcterms:modified xsi:type="dcterms:W3CDTF">2025-08-27T15:05:39Z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1033-6.13.1.8710</vt:lpwstr>
  </property>
  <property fmtid="{D5CDD505-2E9C-101B-9397-08002B2CF9AE}" pid="3" name="ICV">
    <vt:lpwstr>B6A3DD9A6211FBEF93F4AE6886B189D6_42</vt:lpwstr>
  </property>
</Properties>
</file>